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Pronoms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Personnels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Toniques</w:t>
      </w:r>
      <w:proofErr w:type="spellEnd"/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Moi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proofErr w:type="gramStart"/>
      <w:r>
        <w:rPr>
          <w:rFonts w:ascii="Comic Sans MS" w:hAnsi="Comic Sans MS"/>
          <w:b/>
          <w:sz w:val="24"/>
          <w:szCs w:val="24"/>
        </w:rPr>
        <w:t>εγώ</w:t>
      </w:r>
      <w:r w:rsidRPr="00E53DAC">
        <w:rPr>
          <w:rFonts w:ascii="Comic Sans MS" w:hAnsi="Comic Sans MS"/>
          <w:b/>
          <w:sz w:val="24"/>
          <w:szCs w:val="24"/>
          <w:lang w:val="en-US"/>
        </w:rPr>
        <w:t xml:space="preserve"> )</w:t>
      </w:r>
      <w:proofErr w:type="gramEnd"/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Toi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(</w:t>
      </w:r>
      <w:r>
        <w:rPr>
          <w:rFonts w:ascii="Comic Sans MS" w:hAnsi="Comic Sans MS"/>
          <w:b/>
          <w:sz w:val="24"/>
          <w:szCs w:val="24"/>
        </w:rPr>
        <w:t>εσύ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Lui</w:t>
      </w:r>
      <w:proofErr w:type="spellEnd"/>
      <w:r w:rsidRPr="00E53DAC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αυτός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Elle</w:t>
      </w:r>
      <w:r w:rsidRPr="00E53DAC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αυτή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Nous</w:t>
      </w:r>
      <w:r w:rsidRPr="00E53DAC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εμείς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Vous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(</w:t>
      </w:r>
      <w:r>
        <w:rPr>
          <w:rFonts w:ascii="Comic Sans MS" w:hAnsi="Comic Sans MS"/>
          <w:b/>
          <w:sz w:val="24"/>
          <w:szCs w:val="24"/>
        </w:rPr>
        <w:t>εσείς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P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Eux</w:t>
      </w:r>
      <w:proofErr w:type="spellEnd"/>
      <w:r w:rsidRPr="00E53DAC">
        <w:rPr>
          <w:rFonts w:ascii="Comic Sans MS" w:hAnsi="Comic Sans MS"/>
          <w:b/>
          <w:sz w:val="24"/>
          <w:szCs w:val="24"/>
          <w:lang w:val="en-US"/>
        </w:rPr>
        <w:t xml:space="preserve"> (</w:t>
      </w:r>
      <w:r>
        <w:rPr>
          <w:rFonts w:ascii="Comic Sans MS" w:hAnsi="Comic Sans MS"/>
          <w:b/>
          <w:sz w:val="24"/>
          <w:szCs w:val="24"/>
        </w:rPr>
        <w:t>αυτοί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3DAC" w:rsidRDefault="00E53DA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Elles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E53DAC">
        <w:rPr>
          <w:rFonts w:ascii="Comic Sans MS" w:hAnsi="Comic Sans MS"/>
          <w:b/>
          <w:sz w:val="24"/>
          <w:szCs w:val="24"/>
          <w:lang w:val="en-US"/>
        </w:rPr>
        <w:t>(</w:t>
      </w:r>
      <w:r>
        <w:rPr>
          <w:rFonts w:ascii="Comic Sans MS" w:hAnsi="Comic Sans MS"/>
          <w:b/>
          <w:sz w:val="24"/>
          <w:szCs w:val="24"/>
        </w:rPr>
        <w:t>αυτές</w:t>
      </w:r>
      <w:r w:rsidRPr="00434E62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Verbes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en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–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er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 xml:space="preserve">(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er</w:t>
      </w:r>
      <w:proofErr w:type="spellEnd"/>
      <w:proofErr w:type="gramEnd"/>
      <w:r>
        <w:rPr>
          <w:rFonts w:ascii="Comic Sans MS" w:hAnsi="Comic Sans MS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Je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</w:t>
      </w:r>
      <w:proofErr w:type="spellEnd"/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Tu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es</w:t>
      </w:r>
      <w:proofErr w:type="spellEnd"/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Il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Elle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Nous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ons</w:t>
      </w:r>
      <w:proofErr w:type="spellEnd"/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Vous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ez</w:t>
      </w:r>
      <w:proofErr w:type="spellEnd"/>
    </w:p>
    <w:p w:rsid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Ils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ent</w:t>
      </w:r>
      <w:proofErr w:type="spellEnd"/>
    </w:p>
    <w:p w:rsidR="00E42B3C" w:rsidRPr="00E42B3C" w:rsidRDefault="00E42B3C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Elles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en-US"/>
        </w:rPr>
        <w:t>dans</w:t>
      </w:r>
      <w:r w:rsidRPr="00E42B3C">
        <w:rPr>
          <w:rFonts w:ascii="Comic Sans MS" w:hAnsi="Comic Sans MS"/>
          <w:b/>
          <w:color w:val="C00000"/>
          <w:sz w:val="24"/>
          <w:szCs w:val="24"/>
          <w:lang w:val="en-US"/>
        </w:rPr>
        <w:t>ent</w:t>
      </w:r>
      <w:proofErr w:type="spellEnd"/>
    </w:p>
    <w:p w:rsidR="00434E62" w:rsidRPr="00434E62" w:rsidRDefault="00434E62" w:rsidP="00434E62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34E62">
        <w:rPr>
          <w:rFonts w:ascii="Comic Sans MS" w:hAnsi="Comic Sans MS"/>
          <w:b/>
          <w:sz w:val="24"/>
          <w:szCs w:val="24"/>
          <w:lang w:val="en-US"/>
        </w:rPr>
        <w:t>TOI PLUS MOI</w:t>
      </w:r>
    </w:p>
    <w:p w:rsidR="00E53DAC" w:rsidRPr="00E53DAC" w:rsidRDefault="00434E62" w:rsidP="006017D8">
      <w:pPr>
        <w:spacing w:line="36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34E62">
        <w:rPr>
          <w:rFonts w:ascii="Comic Sans MS" w:hAnsi="Comic Sans MS"/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818920" cy="4810125"/>
            <wp:effectExtent l="0" t="0" r="0" b="0"/>
            <wp:docPr id="1" name="Εικόνα 1" descr="https://fr.islcollective.com/preview/201305/f/toi-moi-chansons-feuille-dexercices_517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slcollective.com/preview/201305/f/toi-moi-chansons-feuille-dexercices_5174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2" b="5664"/>
                    <a:stretch/>
                  </pic:blipFill>
                  <pic:spPr bwMode="auto">
                    <a:xfrm>
                      <a:off x="0" y="0"/>
                      <a:ext cx="5831344" cy="48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E62" w:rsidRPr="00434E62" w:rsidRDefault="00E42B3C" w:rsidP="00434E62">
      <w:pPr>
        <w:spacing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E42B3C">
        <w:rPr>
          <w:rFonts w:ascii="Comic Sans MS" w:hAnsi="Comic Sans MS"/>
          <w:b/>
          <w:bCs/>
          <w:sz w:val="24"/>
          <w:szCs w:val="24"/>
        </w:rPr>
        <w:t>2.</w:t>
      </w:r>
      <w:r w:rsidR="00434E6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434E62">
        <w:rPr>
          <w:rFonts w:ascii="Comic Sans MS" w:hAnsi="Comic Sans MS"/>
          <w:b/>
          <w:bCs/>
          <w:sz w:val="24"/>
          <w:szCs w:val="24"/>
          <w:lang w:val="en-US"/>
        </w:rPr>
        <w:t>Compl</w:t>
      </w:r>
      <w:proofErr w:type="spellEnd"/>
      <w:r w:rsidR="00434E62" w:rsidRPr="00434E62">
        <w:rPr>
          <w:rFonts w:ascii="Comic Sans MS" w:hAnsi="Comic Sans MS"/>
          <w:b/>
          <w:bCs/>
          <w:sz w:val="24"/>
          <w:szCs w:val="24"/>
        </w:rPr>
        <w:t>é</w:t>
      </w:r>
      <w:proofErr w:type="spellStart"/>
      <w:r w:rsidR="00434E62">
        <w:rPr>
          <w:rFonts w:ascii="Comic Sans MS" w:hAnsi="Comic Sans MS"/>
          <w:b/>
          <w:bCs/>
          <w:sz w:val="24"/>
          <w:szCs w:val="24"/>
          <w:lang w:val="en-US"/>
        </w:rPr>
        <w:t>tez</w:t>
      </w:r>
      <w:proofErr w:type="spellEnd"/>
      <w:r w:rsidR="00434E62" w:rsidRPr="00434E62">
        <w:rPr>
          <w:rFonts w:ascii="Comic Sans MS" w:hAnsi="Comic Sans MS"/>
          <w:b/>
          <w:bCs/>
          <w:sz w:val="24"/>
          <w:szCs w:val="24"/>
        </w:rPr>
        <w:t>:</w:t>
      </w:r>
      <w:r w:rsidR="00434E62">
        <w:rPr>
          <w:rFonts w:ascii="Comic Sans MS" w:hAnsi="Comic Sans MS"/>
          <w:b/>
          <w:bCs/>
          <w:sz w:val="24"/>
          <w:szCs w:val="24"/>
        </w:rPr>
        <w:t xml:space="preserve"> (Συμπληρώστε, επιλέξτε τη σωστή απάντηση με βάση τους στίχους του τραγουδιού)</w:t>
      </w:r>
      <w:r w:rsidR="00434E62" w:rsidRPr="00434E62">
        <w:rPr>
          <w:rFonts w:ascii="Comic Sans MS" w:hAnsi="Comic Sans MS"/>
          <w:b/>
          <w:bCs/>
          <w:sz w:val="24"/>
          <w:szCs w:val="24"/>
        </w:rPr>
        <w:t>:</w:t>
      </w:r>
    </w:p>
    <w:p w:rsidR="00434E62" w:rsidRPr="00434E62" w:rsidRDefault="00434E62" w:rsidP="00434E62">
      <w:pPr>
        <w:spacing w:line="36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Questions:</w:t>
      </w:r>
      <w:r w:rsidRPr="00434E62">
        <w:rPr>
          <w:rFonts w:ascii="Comic Sans MS" w:hAnsi="Comic Sans MS"/>
          <w:vanish/>
          <w:sz w:val="24"/>
          <w:szCs w:val="24"/>
        </w:rPr>
        <w:t>Αρχή</w:t>
      </w:r>
      <w:r w:rsidRPr="00434E62">
        <w:rPr>
          <w:rFonts w:ascii="Comic Sans MS" w:hAnsi="Comic Sans MS"/>
          <w:vanish/>
          <w:sz w:val="24"/>
          <w:szCs w:val="24"/>
          <w:lang w:val="en-US"/>
        </w:rPr>
        <w:t xml:space="preserve"> </w:t>
      </w:r>
      <w:r w:rsidRPr="00434E62">
        <w:rPr>
          <w:rFonts w:ascii="Comic Sans MS" w:hAnsi="Comic Sans MS"/>
          <w:vanish/>
          <w:sz w:val="24"/>
          <w:szCs w:val="24"/>
        </w:rPr>
        <w:t>φόρμας</w:t>
      </w:r>
    </w:p>
    <w:p w:rsidR="00434E62" w:rsidRPr="00434E62" w:rsidRDefault="00434E62" w:rsidP="00434E62">
      <w:pPr>
        <w:spacing w:line="36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1)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moi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qui le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veulent,Plus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lui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elle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et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qui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sont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.......,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5" o:title=""/>
          </v:shape>
          <w:control r:id="rId6" w:name="DefaultOcxName" w:shapeid="_x0000_i1104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ceux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07" type="#_x0000_t75" style="width:20.25pt;height:18pt" o:ole="">
            <v:imagedata r:id="rId5" o:title=""/>
          </v:shape>
          <w:control r:id="rId7" w:name="DefaultOcxName1" w:shapeid="_x0000_i1107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seuls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10" type="#_x0000_t75" style="width:20.25pt;height:18pt" o:ole="">
            <v:imagedata r:id="rId5" o:title=""/>
          </v:shape>
          <w:control r:id="rId8" w:name="DefaultOcxName2" w:shapeid="_x0000_i1110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vieux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2)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Allez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et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entrez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la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danse,Allez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, laissez faire l'.....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13" type="#_x0000_t75" style="width:20.25pt;height:18pt" o:ole="">
            <v:imagedata r:id="rId5" o:title=""/>
          </v:shape>
          <w:control r:id="rId9" w:name="DefaultOcxName3" w:shapeid="_x0000_i1113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insouciance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lastRenderedPageBreak/>
        <w:object w:dxaOrig="405" w:dyaOrig="360">
          <v:shape id="_x0000_i1116" type="#_x0000_t75" style="width:20.25pt;height:18pt" o:ole="">
            <v:imagedata r:id="rId5" o:title=""/>
          </v:shape>
          <w:control r:id="rId10" w:name="DefaultOcxName4" w:shapeid="_x0000_i1116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insousiance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19" type="#_x0000_t75" style="width:20.25pt;height:18pt" o:ole="">
            <v:imagedata r:id="rId5" o:title=""/>
          </v:shape>
          <w:control r:id="rId11" w:name="DefaultOcxName5" w:shapeid="_x0000_i1119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insousianse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3) A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à mille, je sais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qu'on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22" type="#_x0000_t75" style="width:20.25pt;height:18pt" o:ole="">
            <v:imagedata r:id="rId5" o:title=""/>
          </v:shape>
          <w:control r:id="rId12" w:name="DefaultOcxName6" w:shapeid="_x0000_i1122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capace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25" type="#_x0000_t75" style="width:20.25pt;height:18pt" o:ole="">
            <v:imagedata r:id="rId5" o:title=""/>
          </v:shape>
          <w:control r:id="rId13" w:name="DefaultOcxName7" w:shapeid="_x0000_i1125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capaze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28" type="#_x0000_t75" style="width:20.25pt;height:18pt" o:ole="">
            <v:imagedata r:id="rId5" o:title=""/>
          </v:shape>
          <w:control r:id="rId14" w:name="DefaultOcxName8" w:shapeid="_x0000_i1128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capable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4) Tout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..., tout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....,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31" type="#_x0000_t75" style="width:20.25pt;height:18pt" o:ole="">
            <v:imagedata r:id="rId5" o:title=""/>
          </v:shape>
          <w:control r:id="rId15" w:name="DefaultOcxName9" w:shapeid="_x0000_i1131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posible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réalisable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434E62">
        <w:rPr>
          <w:rFonts w:ascii="Comic Sans MS" w:hAnsi="Comic Sans MS"/>
          <w:sz w:val="24"/>
          <w:szCs w:val="24"/>
          <w:lang w:val="en-US"/>
        </w:rPr>
        <w:t xml:space="preserve">possible-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réalissable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37" type="#_x0000_t75" style="width:20.25pt;height:18pt" o:ole="">
            <v:imagedata r:id="rId5" o:title=""/>
          </v:shape>
          <w:control r:id="rId17" w:name="DefaultOcxName11" w:shapeid="_x0000_i1137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possible-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réalisable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5) On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peut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s'enfuir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bien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plus haut que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nos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rêves,On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peut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partir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bien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plus loin que la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grève.Oh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moi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qui le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veulent,Plus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lui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elle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plus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qui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sont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seuls,Allez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et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entrez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la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Allez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c'est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notre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jour de ...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40" type="#_x0000_t75" style="width:20.25pt;height:18pt" o:ole="">
            <v:imagedata r:id="rId5" o:title=""/>
          </v:shape>
          <w:control r:id="rId18" w:name="DefaultOcxName12" w:shapeid="_x0000_i1140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chance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43" type="#_x0000_t75" style="width:20.25pt;height:18pt" o:ole="">
            <v:imagedata r:id="rId5" o:title=""/>
          </v:shape>
          <w:control r:id="rId19" w:name="DefaultOcxName13" w:shapeid="_x0000_i1143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chanse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46" type="#_x0000_t75" style="width:20.25pt;height:18pt" o:ole="">
            <v:imagedata r:id="rId5" o:title=""/>
          </v:shape>
          <w:control r:id="rId20" w:name="DefaultOcxName14" w:shapeid="_x0000_i1146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chançe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6) Avec ... 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49" type="#_x0000_t75" style="width:20.25pt;height:18pt" o:ole="">
            <v:imagedata r:id="rId5" o:title=""/>
          </v:shape>
          <w:control r:id="rId21" w:name="DefaultOcxName15" w:shapeid="_x0000_i1149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l'envie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, la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forme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et le courage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52" type="#_x0000_t75" style="width:20.25pt;height:18pt" o:ole="">
            <v:imagedata r:id="rId5" o:title=""/>
          </v:shape>
          <w:control r:id="rId22" w:name="DefaultOcxName16" w:shapeid="_x0000_i1152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l'envie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>, la force et le courage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55" type="#_x0000_t75" style="width:20.25pt;height:18pt" o:ole="">
            <v:imagedata r:id="rId5" o:title=""/>
          </v:shape>
          <w:control r:id="rId23" w:name="DefaultOcxName17" w:shapeid="_x0000_i1155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l'envi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>, la force et le courage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7) Le ... , la ... ne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sont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que des mirages,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58" type="#_x0000_t75" style="width:20.25pt;height:18pt" o:ole="">
            <v:imagedata r:id="rId5" o:title=""/>
          </v:shape>
          <w:control r:id="rId24" w:name="DefaultOcxName18" w:shapeid="_x0000_i1158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froid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peur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lastRenderedPageBreak/>
        <w:object w:dxaOrig="405" w:dyaOrig="360">
          <v:shape id="_x0000_i1161" type="#_x0000_t75" style="width:20.25pt;height:18pt" o:ole="">
            <v:imagedata r:id="rId5" o:title=""/>
          </v:shape>
          <w:control r:id="rId25" w:name="DefaultOcxName19" w:shapeid="_x0000_i1161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froid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père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64" type="#_x0000_t75" style="width:20.25pt;height:18pt" o:ole="">
            <v:imagedata r:id="rId5" o:title=""/>
          </v:shape>
          <w:control r:id="rId26" w:name="DefaultOcxName20" w:shapeid="_x0000_i1164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frois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peur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8) Laissez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tomber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les ... pour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une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fois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Allez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reprenez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avec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moi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.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67" type="#_x0000_t75" style="width:20.25pt;height:18pt" o:ole="">
            <v:imagedata r:id="rId5" o:title=""/>
          </v:shape>
          <w:control r:id="rId27" w:name="DefaultOcxName21" w:shapeid="_x0000_i1167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malheures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70" type="#_x0000_t75" style="width:20.25pt;height:18pt" o:ole="">
            <v:imagedata r:id="rId5" o:title=""/>
          </v:shape>
          <w:control r:id="rId28" w:name="DefaultOcxName22" w:shapeid="_x0000_i1170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malfaiteurs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73" type="#_x0000_t75" style="width:20.25pt;height:18pt" o:ole="">
            <v:imagedata r:id="rId5" o:title=""/>
          </v:shape>
          <w:control r:id="rId29" w:name="DefaultOcxName23" w:shapeid="_x0000_i1173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malheurs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9) Je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sais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c'est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vrai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ma chanson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est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 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76" type="#_x0000_t75" style="width:20.25pt;height:18pt" o:ole="">
            <v:imagedata r:id="rId5" o:title=""/>
          </v:shape>
          <w:control r:id="rId30" w:name="DefaultOcxName24" w:shapeid="_x0000_i1176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naif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79" type="#_x0000_t75" style="width:20.25pt;height:18pt" o:ole="">
            <v:imagedata r:id="rId5" o:title=""/>
          </v:shape>
          <w:control r:id="rId31" w:name="DefaultOcxName25" w:shapeid="_x0000_i1179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naïve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82" type="#_x0000_t75" style="width:20.25pt;height:18pt" o:ole="">
            <v:imagedata r:id="rId5" o:title=""/>
          </v:shape>
          <w:control r:id="rId32" w:name="DefaultOcxName26" w:shapeid="_x0000_i1182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naïfe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10)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Même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un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peu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 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mais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bien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85" type="#_x0000_t75" style="width:20.25pt;height:18pt" o:ole="">
            <v:imagedata r:id="rId5" o:title=""/>
          </v:shape>
          <w:control r:id="rId33" w:name="DefaultOcxName27" w:shapeid="_x0000_i1185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bête - inoffensive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88" type="#_x0000_t75" style="width:20.25pt;height:18pt" o:ole="">
            <v:imagedata r:id="rId5" o:title=""/>
          </v:shape>
          <w:control r:id="rId34" w:name="DefaultOcxName28" w:shapeid="_x0000_i1188"/>
        </w:object>
      </w:r>
      <w:r w:rsidRPr="00434E62">
        <w:rPr>
          <w:rFonts w:ascii="Comic Sans MS" w:hAnsi="Comic Sans MS"/>
          <w:sz w:val="24"/>
          <w:szCs w:val="24"/>
          <w:lang w:val="en-US"/>
        </w:rPr>
        <w:t xml:space="preserve">bête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inoffensif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91" type="#_x0000_t75" style="width:20.25pt;height:18pt" o:ole="">
            <v:imagedata r:id="rId5" o:title=""/>
          </v:shape>
          <w:control r:id="rId35" w:name="DefaultOcxName29" w:shapeid="_x0000_i1191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bete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inoffensive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11)Et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même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si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elle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ne change pas le monde, Elle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vous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invite à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entrer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la ....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94" type="#_x0000_t75" style="width:20.25pt;height:18pt" o:ole="">
            <v:imagedata r:id="rId5" o:title=""/>
          </v:shape>
          <w:control r:id="rId36" w:name="DefaultOcxName30" w:shapeid="_x0000_i1194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rond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197" type="#_x0000_t75" style="width:20.25pt;height:18pt" o:ole="">
            <v:imagedata r:id="rId5" o:title=""/>
          </v:shape>
          <w:control r:id="rId37" w:name="DefaultOcxName31" w:shapeid="_x0000_i1197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rondée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00" type="#_x0000_t75" style="width:20.25pt;height:18pt" o:ole="">
            <v:imagedata r:id="rId5" o:title=""/>
          </v:shape>
          <w:control r:id="rId38" w:name="DefaultOcxName32" w:shapeid="_x0000_i1200"/>
        </w:object>
      </w:r>
      <w:r w:rsidRPr="00434E62">
        <w:rPr>
          <w:rFonts w:ascii="Comic Sans MS" w:hAnsi="Comic Sans MS"/>
          <w:sz w:val="24"/>
          <w:szCs w:val="24"/>
          <w:lang w:val="en-US"/>
        </w:rPr>
        <w:t>ronde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12) L'..., l'...,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prend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tout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qu'il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faut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,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03" type="#_x0000_t75" style="width:20.25pt;height:18pt" o:ole="">
            <v:imagedata r:id="rId5" o:title=""/>
          </v:shape>
          <w:control r:id="rId39" w:name="DefaultOcxName33" w:shapeid="_x0000_i1203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espoir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arder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06" type="#_x0000_t75" style="width:20.25pt;height:18pt" o:ole="">
            <v:imagedata r:id="rId5" o:title=""/>
          </v:shape>
          <w:control r:id="rId40" w:name="DefaultOcxName34" w:shapeid="_x0000_i1206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spoir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ardeur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09" type="#_x0000_t75" style="width:20.25pt;height:18pt" o:ole="">
            <v:imagedata r:id="rId5" o:title=""/>
          </v:shape>
          <w:control r:id="rId41" w:name="DefaultOcxName35" w:shapeid="_x0000_i1209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espoir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ardeur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b/>
          <w:bCs/>
          <w:sz w:val="24"/>
          <w:szCs w:val="24"/>
          <w:lang w:val="en-US"/>
        </w:rPr>
        <w:lastRenderedPageBreak/>
        <w:t xml:space="preserve">13)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Mes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bras, mon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cœur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,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mes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épaules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et mon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dos,Je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te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voir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des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étoiles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dans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les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yeux,Je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veux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nous </w:t>
      </w:r>
      <w:proofErr w:type="spellStart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>voir</w:t>
      </w:r>
      <w:proofErr w:type="spellEnd"/>
      <w:r w:rsidRPr="00434E62">
        <w:rPr>
          <w:rFonts w:ascii="Comic Sans MS" w:hAnsi="Comic Sans MS"/>
          <w:b/>
          <w:bCs/>
          <w:sz w:val="24"/>
          <w:szCs w:val="24"/>
          <w:lang w:val="en-US"/>
        </w:rPr>
        <w:t xml:space="preserve"> ... et ...</w:t>
      </w:r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12" type="#_x0000_t75" style="width:20.25pt;height:18pt" o:ole="">
            <v:imagedata r:id="rId5" o:title=""/>
          </v:shape>
          <w:control r:id="rId42" w:name="DefaultOcxName36" w:shapeid="_x0000_i1212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insoumis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heureux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15" type="#_x0000_t75" style="width:20.25pt;height:18pt" o:ole="">
            <v:imagedata r:id="rId5" o:title=""/>
          </v:shape>
          <w:control r:id="rId43" w:name="DefaultOcxName37" w:shapeid="_x0000_i1215"/>
        </w:objec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inssoumis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hereux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br/>
      </w:r>
      <w:r w:rsidRPr="00434E62">
        <w:rPr>
          <w:rFonts w:ascii="Comic Sans MS" w:hAnsi="Comic Sans MS"/>
          <w:sz w:val="24"/>
          <w:szCs w:val="24"/>
        </w:rPr>
        <w:object w:dxaOrig="405" w:dyaOrig="360">
          <v:shape id="_x0000_i1218" type="#_x0000_t75" style="width:20.25pt;height:18pt" o:ole="">
            <v:imagedata r:id="rId5" o:title=""/>
          </v:shape>
          <w:control r:id="rId44" w:name="DefaultOcxName38" w:shapeid="_x0000_i1218"/>
        </w:object>
      </w:r>
      <w:r w:rsidRPr="00434E62">
        <w:rPr>
          <w:rFonts w:ascii="Comic Sans MS" w:hAnsi="Comic Sans MS"/>
          <w:sz w:val="24"/>
          <w:szCs w:val="24"/>
          <w:lang w:val="en-US"/>
        </w:rPr>
        <w:t xml:space="preserve">un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soumis</w:t>
      </w:r>
      <w:proofErr w:type="spellEnd"/>
      <w:r w:rsidRPr="00434E62">
        <w:rPr>
          <w:rFonts w:ascii="Comic Sans MS" w:hAnsi="Comic Sans MS"/>
          <w:sz w:val="24"/>
          <w:szCs w:val="24"/>
          <w:lang w:val="en-US"/>
        </w:rPr>
        <w:t xml:space="preserve"> - </w:t>
      </w:r>
      <w:proofErr w:type="spellStart"/>
      <w:r w:rsidRPr="00434E62">
        <w:rPr>
          <w:rFonts w:ascii="Comic Sans MS" w:hAnsi="Comic Sans MS"/>
          <w:sz w:val="24"/>
          <w:szCs w:val="24"/>
          <w:lang w:val="en-US"/>
        </w:rPr>
        <w:t>heureux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434E62" w:rsidRPr="00434E62" w:rsidTr="002F1D58">
        <w:trPr>
          <w:trHeight w:val="882"/>
          <w:tblCellSpacing w:w="15" w:type="dxa"/>
        </w:trPr>
        <w:tc>
          <w:tcPr>
            <w:tcW w:w="0" w:type="auto"/>
            <w:vAlign w:val="center"/>
            <w:hideMark/>
          </w:tcPr>
          <w:p w:rsidR="002F1D58" w:rsidRPr="002F1D58" w:rsidRDefault="002F1D58" w:rsidP="002F1D58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Écoutez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le refrain de la chanson </w:t>
            </w:r>
            <w:proofErr w:type="gram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pour</w:t>
            </w:r>
            <w:proofErr w:type="gram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remettre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les paroles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dans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l’ordre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N’oubliez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pas de </w:t>
            </w:r>
            <w:proofErr w:type="spellStart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mettre</w:t>
            </w:r>
            <w:proofErr w:type="spellEnd"/>
            <w:r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les majuscules, les virgules et les points.  </w:t>
            </w:r>
            <w:r w:rsidRPr="002F1D58">
              <w:rPr>
                <w:rFonts w:ascii="Comic Sans MS" w:hAnsi="Comic Sans MS"/>
                <w:b/>
                <w:sz w:val="24"/>
                <w:szCs w:val="24"/>
              </w:rPr>
              <w:t xml:space="preserve">(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Βάλτε στη σειρά το ρεφρέν του τραγουδιού. Μην ξεχάσετε τα κεφαλαία, τα κόμματα και τις τελείες)</w:t>
            </w:r>
          </w:p>
          <w:p w:rsidR="002F1D58" w:rsidRPr="002F1D58" w:rsidRDefault="002F1D58" w:rsidP="002F1D58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plus</w:t>
            </w:r>
            <w:proofErr w:type="gram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tous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ceux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plus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elle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oh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toi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qui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sont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seuls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plus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moi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plus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tous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ceux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plus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lui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qui le </w:t>
            </w:r>
            <w:proofErr w:type="spellStart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veulent</w:t>
            </w:r>
            <w:proofErr w:type="spellEnd"/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434E62" w:rsidRPr="00434E62" w:rsidRDefault="002F1D58" w:rsidP="002F1D58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>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</w:t>
            </w:r>
            <w:r w:rsidRPr="002F1D58">
              <w:rPr>
                <w:rFonts w:ascii="Comic Sans MS" w:hAnsi="Comic Sans MS"/>
                <w:sz w:val="24"/>
                <w:szCs w:val="24"/>
                <w:lang w:val="en-US"/>
              </w:rPr>
              <w:t xml:space="preserve">_ </w:t>
            </w: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2F1D58" w:rsidRDefault="002A39EE" w:rsidP="00E42B3C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65A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Στο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τραγούδι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υπάρχουν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ρήματα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σε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proofErr w:type="spellStart"/>
            <w:r w:rsidR="00E42B3C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er</w:t>
            </w:r>
            <w:proofErr w:type="spellEnd"/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: </w:t>
            </w:r>
            <w:proofErr w:type="spellStart"/>
            <w:r w:rsidR="00E42B3C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entrer</w:t>
            </w:r>
            <w:proofErr w:type="spellEnd"/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μπαίνω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), </w:t>
            </w:r>
            <w:proofErr w:type="spellStart"/>
            <w:r w:rsidR="00E42B3C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laisser</w:t>
            </w:r>
            <w:proofErr w:type="spellEnd"/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αφήνω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), </w:t>
            </w:r>
            <w:proofErr w:type="spellStart"/>
            <w:r w:rsidR="00E42B3C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tomber</w:t>
            </w:r>
            <w:proofErr w:type="spellEnd"/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E42B3C" w:rsidRPr="002F1D58">
              <w:rPr>
                <w:rFonts w:ascii="Comic Sans MS" w:hAnsi="Comic Sans MS"/>
                <w:b/>
                <w:sz w:val="24"/>
                <w:szCs w:val="24"/>
              </w:rPr>
              <w:t>πέφτω</w:t>
            </w:r>
            <w:r w:rsidR="00E42B3C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) 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>και</w:t>
            </w:r>
            <w:r w:rsidR="00C8639B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changer</w:t>
            </w:r>
            <w:r w:rsidR="00C8639B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>αλλάζω</w:t>
            </w:r>
            <w:r w:rsidR="00C8639B" w:rsidRPr="001965A8">
              <w:rPr>
                <w:rFonts w:ascii="Comic Sans MS" w:hAnsi="Comic Sans MS"/>
                <w:b/>
                <w:sz w:val="24"/>
                <w:szCs w:val="24"/>
              </w:rPr>
              <w:t xml:space="preserve">). 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 xml:space="preserve">Να τα κλίνετε (προσοχή στο ρήμα 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changer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 xml:space="preserve">, κλίνεται όπως το 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manger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 xml:space="preserve"> (τρώω) που έχουμε μάθει *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nous</w:t>
            </w:r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C8639B" w:rsidRPr="002F1D58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mangeons</w:t>
            </w:r>
            <w:proofErr w:type="spellEnd"/>
            <w:r w:rsidR="00C8639B" w:rsidRPr="002F1D58">
              <w:rPr>
                <w:rFonts w:ascii="Comic Sans MS" w:hAnsi="Comic Sans MS"/>
                <w:b/>
                <w:sz w:val="24"/>
                <w:szCs w:val="24"/>
              </w:rPr>
              <w:t>).</w:t>
            </w: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92C" w:rsidRDefault="00C8692C" w:rsidP="002A39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l-GR"/>
              </w:rPr>
            </w:pPr>
          </w:p>
          <w:p w:rsidR="002A39EE" w:rsidRDefault="002A39EE" w:rsidP="002A39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l-GR"/>
              </w:rPr>
              <w:t>Εσύ κι εγώ</w:t>
            </w:r>
          </w:p>
          <w:p w:rsidR="002A39EE" w:rsidRPr="002A39EE" w:rsidRDefault="002A39EE" w:rsidP="002A39E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l-GR"/>
              </w:rPr>
            </w:pP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Εσύ κι εγώ κι αυτοί και όλοι αυτοί που θέλουν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αυτός κι αυτή και όλοι αυτοί που είναι μόνοι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φύγε για να είσαι ξέγνοιαστος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Δύο, εκατομμύρια, γνωρίζω πως όλοι είμαστε ικανοί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Όλα είναι πιθανά, όλα είναι δυνατά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Μπορούμε να πάμε ψηλότερα από τα όνειρά μας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lastRenderedPageBreak/>
              <w:t>Μπορούμε να πάμε μακρύτερα από την ακτή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Εσύ κι εγώ κι αυτοί κι όλοι αυτοί που θέλουν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αυτός κι αυτή και όλοι αυτοί που είναι μόνοι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αυτή είναι η τυχερή σου μέρα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Με επιθυμία, με δύναμη και κουράγιο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Το κρύο, ο φόβος είναι μόνο αυταπάτες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Ξέχνα τη μιζέρια για μια φορά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ξαναπήγαινε μαζί μου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Εσύ κι εγώ κι αυτοί και όλοι αυτοί που θέλουν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αυτός κι αυτή και όλοι αυτοί που είναι μόνοι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φύγε για να είσαι ξέγνοιαστος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Το ξέρω, είναι αλήθεια, το τραγούδι μου είναι αφελές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Ακόμα λίγο χαζό αλλά αρκετά αβλαβές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αν και δεν αλλάζει το κόσμο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Σε προσκαλεί να μπεις στο κύκλο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Εσύ κι εγώ κι αυτοί και όλοι αυτοί που θέλουν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αυτός κι αυτή και όλοι αυτοί που είναι μόνοι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είναι η τυχερή μας μέρα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Η ελπίδα, η δύναμη είναι όλα όσα χρειάζεσαι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Τα χέρια μου, η καρδιά μου, οι ώμοι μου και η πλάτη μου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Θέλω να δεις τ' αστέρια στα μάτια μου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Θέλω να δούμε χαμόγελα και ευτυχία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 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Ω, εσύ κι εγώ και όλοι αυτοί που θέλουν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Κι αυτός κι αυτή και όλοι αυτοί που είναι μόνοι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εδώ για να είσαι ξέγνοιαστος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είναι η τυχερή μας μέρα</w:t>
            </w:r>
          </w:p>
          <w:p w:rsidR="002A39EE" w:rsidRPr="002A39EE" w:rsidRDefault="002A39EE" w:rsidP="002A39E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2A39EE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Πήγαινε, έλα και μπες στο χορό</w:t>
            </w:r>
          </w:p>
          <w:p w:rsidR="00434E62" w:rsidRPr="00C8639B" w:rsidRDefault="00434E62" w:rsidP="002A39E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4E62" w:rsidRPr="00C8639B" w:rsidTr="00434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E62" w:rsidRPr="00C8639B" w:rsidRDefault="00434E62" w:rsidP="00434E62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4E62" w:rsidRPr="00C8639B" w:rsidRDefault="00434E62" w:rsidP="00434E6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434E62" w:rsidRPr="00C8639B" w:rsidRDefault="00434E62" w:rsidP="00434E62">
      <w:pPr>
        <w:spacing w:line="360" w:lineRule="auto"/>
        <w:jc w:val="center"/>
        <w:rPr>
          <w:rFonts w:ascii="Comic Sans MS" w:hAnsi="Comic Sans MS"/>
          <w:vanish/>
          <w:sz w:val="24"/>
          <w:szCs w:val="24"/>
        </w:rPr>
      </w:pPr>
      <w:r w:rsidRPr="00434E62">
        <w:rPr>
          <w:rFonts w:ascii="Comic Sans MS" w:hAnsi="Comic Sans MS"/>
          <w:vanish/>
          <w:sz w:val="24"/>
          <w:szCs w:val="24"/>
        </w:rPr>
        <w:t>Τέλος</w:t>
      </w:r>
      <w:r w:rsidRPr="00C8639B">
        <w:rPr>
          <w:rFonts w:ascii="Comic Sans MS" w:hAnsi="Comic Sans MS"/>
          <w:vanish/>
          <w:sz w:val="24"/>
          <w:szCs w:val="24"/>
        </w:rPr>
        <w:t xml:space="preserve"> </w:t>
      </w:r>
      <w:r w:rsidRPr="00434E62">
        <w:rPr>
          <w:rFonts w:ascii="Comic Sans MS" w:hAnsi="Comic Sans MS"/>
          <w:vanish/>
          <w:sz w:val="24"/>
          <w:szCs w:val="24"/>
        </w:rPr>
        <w:t>φόρμας</w:t>
      </w:r>
    </w:p>
    <w:p w:rsidR="006017D8" w:rsidRPr="00C8639B" w:rsidRDefault="006017D8" w:rsidP="006017D8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6017D8" w:rsidRPr="00C8639B" w:rsidRDefault="006017D8" w:rsidP="006017D8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E53DAC" w:rsidRPr="00C8639B" w:rsidRDefault="00E53DAC" w:rsidP="006017D8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E53DAC" w:rsidRPr="006017D8" w:rsidRDefault="00E53DAC" w:rsidP="006017D8">
      <w:pPr>
        <w:spacing w:line="36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E53DAC">
        <w:rPr>
          <w:rFonts w:ascii="Comic Sans MS" w:hAnsi="Comic Sans MS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3937" cy="6438900"/>
            <wp:effectExtent l="0" t="0" r="3175" b="0"/>
            <wp:docPr id="4" name="Εικόνα 4" descr="Αποτέλεσμα εικόνας για toi plus moi pa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toi plus moi paro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" t="268" r="7" b="9479"/>
                    <a:stretch/>
                  </pic:blipFill>
                  <pic:spPr bwMode="auto">
                    <a:xfrm>
                      <a:off x="0" y="0"/>
                      <a:ext cx="5274310" cy="64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3DAC" w:rsidRPr="00601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97"/>
    <w:rsid w:val="00115A60"/>
    <w:rsid w:val="001965A8"/>
    <w:rsid w:val="00290C88"/>
    <w:rsid w:val="002A39EE"/>
    <w:rsid w:val="002F1D58"/>
    <w:rsid w:val="00434E62"/>
    <w:rsid w:val="006017D8"/>
    <w:rsid w:val="00C32697"/>
    <w:rsid w:val="00C8639B"/>
    <w:rsid w:val="00C8692C"/>
    <w:rsid w:val="00E42B3C"/>
    <w:rsid w:val="00E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36C7D2D3-5E7B-4198-AEAD-A48ACA0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image" Target="media/image3.jpeg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votsikas</dc:creator>
  <cp:keywords/>
  <dc:description/>
  <cp:lastModifiedBy>manolis votsikas</cp:lastModifiedBy>
  <cp:revision>8</cp:revision>
  <dcterms:created xsi:type="dcterms:W3CDTF">2020-03-23T17:26:00Z</dcterms:created>
  <dcterms:modified xsi:type="dcterms:W3CDTF">2020-03-23T18:56:00Z</dcterms:modified>
</cp:coreProperties>
</file>